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75" w:rsidRDefault="00232B75" w:rsidP="00232B75">
      <w:pPr>
        <w:spacing w:line="240" w:lineRule="auto"/>
      </w:pPr>
      <w:bookmarkStart w:id="0" w:name="_GoBack"/>
      <w:bookmarkEnd w:id="0"/>
      <w:r>
        <w:t>Are You Ready to Party??</w:t>
      </w:r>
    </w:p>
    <w:p w:rsidR="00232B75" w:rsidRDefault="00232B75" w:rsidP="00232B75">
      <w:pPr>
        <w:spacing w:line="240" w:lineRule="auto"/>
      </w:pPr>
      <w:r>
        <w:t>4 Sanger Ave, Waterville, ME 04901</w:t>
      </w:r>
    </w:p>
    <w:p w:rsidR="00232B75" w:rsidRDefault="00232B75" w:rsidP="00232B75">
      <w:pPr>
        <w:spacing w:line="240" w:lineRule="auto"/>
      </w:pPr>
      <w:r>
        <w:t>207-873-4944</w:t>
      </w:r>
    </w:p>
    <w:p w:rsidR="00232B75" w:rsidRDefault="00232B75" w:rsidP="00232B75">
      <w:pPr>
        <w:rPr>
          <w:b/>
        </w:rPr>
      </w:pPr>
    </w:p>
    <w:p w:rsidR="00232B75" w:rsidRDefault="00514FA3" w:rsidP="00232B75">
      <w:pPr>
        <w:rPr>
          <w:b/>
        </w:rPr>
      </w:pPr>
      <w:r>
        <w:rPr>
          <w:b/>
        </w:rPr>
        <w:t>30 Cup Coffee Maker</w:t>
      </w:r>
      <w:r w:rsidR="00232B75">
        <w:rPr>
          <w:b/>
        </w:rPr>
        <w:t xml:space="preserve"> Instructions:</w:t>
      </w:r>
    </w:p>
    <w:p w:rsidR="00232B75" w:rsidRDefault="00B71133" w:rsidP="00232B75">
      <w:pPr>
        <w:pStyle w:val="ListParagraph"/>
        <w:numPr>
          <w:ilvl w:val="0"/>
          <w:numId w:val="2"/>
        </w:numPr>
      </w:pPr>
      <w:r>
        <w:t>Always use the coffeemaker on a dry, level, heat-resistant surface, away from any edge.</w:t>
      </w:r>
    </w:p>
    <w:p w:rsidR="00232B75" w:rsidRDefault="00B71133" w:rsidP="00232B75">
      <w:pPr>
        <w:pStyle w:val="ListParagraph"/>
        <w:numPr>
          <w:ilvl w:val="0"/>
          <w:numId w:val="2"/>
        </w:numPr>
      </w:pPr>
      <w:r>
        <w:t>With the basket and stem removed, fill the coffeemaker with COLD water to just above the faucet.  Check for any dripping</w:t>
      </w:r>
      <w:r w:rsidR="00371B7C">
        <w:t>.</w:t>
      </w:r>
      <w:r>
        <w:t xml:space="preserve">  If there is no dripping pre</w:t>
      </w:r>
      <w:r w:rsidR="00371B7C">
        <w:t>sent</w:t>
      </w:r>
      <w:r>
        <w:t xml:space="preserve">, fill the coffeemaker with cold water to the desired cup level.  Marks on inside of the coffeemaker show cup levels.  Do not fill past maximum cup level.  </w:t>
      </w:r>
    </w:p>
    <w:p w:rsidR="00232B75" w:rsidRDefault="00B71133" w:rsidP="00232B75">
      <w:pPr>
        <w:pStyle w:val="ListParagraph"/>
        <w:numPr>
          <w:ilvl w:val="0"/>
          <w:numId w:val="2"/>
        </w:numPr>
      </w:pPr>
      <w:r>
        <w:t>Place the stem and basket in the coffeemak</w:t>
      </w:r>
      <w:r w:rsidR="00371B7C">
        <w:t xml:space="preserve">er. </w:t>
      </w:r>
      <w:r>
        <w:t>Add electric perk of regular grind coffee to the basket using the chart below for the amount to use depending on the cup level.  Spread the grounds evenly in the basket.  Use standard measuring cups to measure the grounds.  Do not let any grounds fall into the stem opening.  Do not use “drip”</w:t>
      </w:r>
      <w:r w:rsidR="00371B7C">
        <w:t xml:space="preserve"> or</w:t>
      </w:r>
      <w:r>
        <w:t xml:space="preserve"> finely ground coffee</w:t>
      </w:r>
      <w:r w:rsidR="00371B7C">
        <w:t xml:space="preserve"> because the basket can flood.</w:t>
      </w:r>
      <w:r>
        <w:t xml:space="preserve">  </w:t>
      </w:r>
    </w:p>
    <w:p w:rsidR="00232B75" w:rsidRDefault="00B71133" w:rsidP="00232B75">
      <w:pPr>
        <w:pStyle w:val="ListParagraph"/>
        <w:numPr>
          <w:ilvl w:val="0"/>
          <w:numId w:val="2"/>
        </w:numPr>
      </w:pPr>
      <w:r>
        <w:t xml:space="preserve">Place the cover on the coffeemaker and turn to lock into the handle slots.  Note the arrows on the cover for correct turning.  To reduce coffee spills, especially if the coffeemaker is tipped over, make sure that the cover has been turned clockwise until the cover is completely locked into the handle slots.  NOTE:  While moving an appliance containing hot liquids is not recommended, if you must move the coffeemaker, extreme caution should be used because the cover only temporarily reduces coffee from spilling if the coffeemaker is tipped over.  </w:t>
      </w:r>
    </w:p>
    <w:p w:rsidR="00232B75" w:rsidRDefault="00B71133" w:rsidP="00232B75">
      <w:pPr>
        <w:pStyle w:val="ListParagraph"/>
        <w:numPr>
          <w:ilvl w:val="0"/>
          <w:numId w:val="2"/>
        </w:numPr>
      </w:pPr>
      <w:r>
        <w:t>Plug the cord into a 120 volt AC grounded electric outlet ONLY.  If applicable, set the “ON/OFF” switch to “ON.”</w:t>
      </w:r>
    </w:p>
    <w:p w:rsidR="00232B75" w:rsidRDefault="00667D77" w:rsidP="00232B75">
      <w:pPr>
        <w:pStyle w:val="ListParagraph"/>
        <w:numPr>
          <w:ilvl w:val="0"/>
          <w:numId w:val="2"/>
        </w:numPr>
      </w:pPr>
      <w:r>
        <w:t xml:space="preserve">The coffeemaker </w:t>
      </w:r>
      <w:r w:rsidR="005819C7">
        <w:t xml:space="preserve">will stop perking automatically.  </w:t>
      </w:r>
      <w:r>
        <w:t xml:space="preserve">Coffee is ready when the light in the base glows.  Coffee will remain at serving temperature as long as the coffeemaker is plugged in (and the switch is “ON”).  Before serving, turn the cover to remove the basket and stem.  Using a hot pad, remove the coffee basket, and stem.  If the coffee basket and stem are not removed, bitter oils from the extracted grounds will drip into the coffee.  Replace the cover making sure it is completely locked into the handle slots.  </w:t>
      </w:r>
    </w:p>
    <w:p w:rsidR="00371B7C" w:rsidRDefault="00371B7C" w:rsidP="00232B75">
      <w:pPr>
        <w:pStyle w:val="ListParagraph"/>
        <w:numPr>
          <w:ilvl w:val="0"/>
          <w:numId w:val="2"/>
        </w:numPr>
      </w:pPr>
      <w:r>
        <w:t>When about 3 cups of coffee remain in the coffeemaker, or when the coffee can no longer be seen in the view tube, turn the switch “OFF” and unplug the cord from the electrical outlet.  NOTE:  Liquid must always cover the inside bottom of the appliance at all times.  Falling below the minimum level could cause overheating</w:t>
      </w:r>
      <w:r w:rsidR="005819C7">
        <w:t xml:space="preserve"> and damage to internal compon</w:t>
      </w:r>
      <w:r>
        <w:t xml:space="preserve">ents and will void the warranty.  </w:t>
      </w:r>
    </w:p>
    <w:p w:rsidR="008541AF" w:rsidRDefault="008541AF" w:rsidP="008541AF">
      <w:pPr>
        <w:pStyle w:val="ListParagraph"/>
        <w:ind w:left="405"/>
      </w:pPr>
    </w:p>
    <w:p w:rsidR="005819C7" w:rsidRDefault="008541AF" w:rsidP="005819C7">
      <w:r>
        <w:t>Water Level</w:t>
      </w:r>
      <w:r>
        <w:tab/>
      </w:r>
      <w:r>
        <w:tab/>
      </w:r>
      <w:r w:rsidR="005819C7">
        <w:t>Measure of Ground Coffee</w:t>
      </w:r>
    </w:p>
    <w:p w:rsidR="005819C7" w:rsidRDefault="008541AF" w:rsidP="005819C7">
      <w:r>
        <w:t>30 cups</w:t>
      </w:r>
      <w:r>
        <w:tab/>
      </w:r>
      <w:r>
        <w:tab/>
      </w:r>
      <w:r>
        <w:tab/>
      </w:r>
      <w:r w:rsidR="005819C7">
        <w:t>1 ¾ cups</w:t>
      </w:r>
    </w:p>
    <w:p w:rsidR="005819C7" w:rsidRDefault="008541AF" w:rsidP="005819C7">
      <w:r>
        <w:t>24 cups</w:t>
      </w:r>
      <w:r>
        <w:tab/>
      </w:r>
      <w:r>
        <w:tab/>
      </w:r>
      <w:r>
        <w:tab/>
      </w:r>
      <w:r w:rsidR="005819C7">
        <w:t>1 ½ cups</w:t>
      </w:r>
    </w:p>
    <w:p w:rsidR="008541AF" w:rsidRDefault="008541AF" w:rsidP="005819C7">
      <w:r>
        <w:t>12 cups</w:t>
      </w:r>
      <w:r>
        <w:tab/>
      </w:r>
      <w:r>
        <w:tab/>
      </w:r>
      <w:r>
        <w:tab/>
      </w:r>
      <w:r w:rsidR="005819C7">
        <w:t>1 cup</w:t>
      </w:r>
    </w:p>
    <w:p w:rsidR="005819C7" w:rsidRDefault="005819C7" w:rsidP="005819C7">
      <w:r>
        <w:t>DO NOT MAKE LESS THAN 12 CUPS OR MORE THAN 30 CUPS AT ONE TIME</w:t>
      </w:r>
    </w:p>
    <w:p w:rsidR="00232B75" w:rsidRDefault="00232B75" w:rsidP="00232B75"/>
    <w:p w:rsidR="00232B75" w:rsidRDefault="00232B75" w:rsidP="00232B75">
      <w:pPr>
        <w:rPr>
          <w:b/>
          <w:sz w:val="18"/>
          <w:szCs w:val="18"/>
        </w:rPr>
      </w:pPr>
      <w:r>
        <w:rPr>
          <w:b/>
          <w:sz w:val="18"/>
          <w:szCs w:val="18"/>
        </w:rPr>
        <w:t>EQUIPMENT FAILURE:</w:t>
      </w:r>
    </w:p>
    <w:p w:rsidR="00232B75" w:rsidRDefault="00232B75" w:rsidP="00232B75">
      <w:pPr>
        <w:rPr>
          <w:b/>
          <w:sz w:val="18"/>
          <w:szCs w:val="18"/>
        </w:rPr>
      </w:pPr>
      <w:r>
        <w:rPr>
          <w:b/>
          <w:sz w:val="18"/>
          <w:szCs w:val="18"/>
        </w:rPr>
        <w:t xml:space="preserve">You agree to immediately discontinue the use of rented items should it at any time become unsafe or in a state of disrepair, and will immediately (one hour or less) notify Are You Ready to Party of the facts.  Are You Ready to Party agrees at our discretion to make the items operable within a reasonable time, or provide a like item if available, or make a like item available at another time, or adjust rental charges.  The provision does not relieve renter from obligations of contract.  In all events, Are You Ready to Party shall not be responsible for injury or damage resulting from failure or defect of rented items.  If you have any questions about this, ask an employee at Are You Ready to Party or refer to Section 3 of your lease agreement’s terms and conditions.  </w:t>
      </w:r>
      <w:r>
        <w:rPr>
          <w:sz w:val="18"/>
          <w:szCs w:val="18"/>
        </w:rPr>
        <w:t>207-873-4944</w:t>
      </w:r>
    </w:p>
    <w:p w:rsidR="00D64635" w:rsidRDefault="00D64635"/>
    <w:sectPr w:rsidR="00D64635" w:rsidSect="00581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B57C7"/>
    <w:multiLevelType w:val="hybridMultilevel"/>
    <w:tmpl w:val="D082A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A6059F"/>
    <w:multiLevelType w:val="hybridMultilevel"/>
    <w:tmpl w:val="35C2C684"/>
    <w:lvl w:ilvl="0" w:tplc="89761E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75"/>
    <w:rsid w:val="00232B75"/>
    <w:rsid w:val="00371B7C"/>
    <w:rsid w:val="00514FA3"/>
    <w:rsid w:val="005819C7"/>
    <w:rsid w:val="00667D77"/>
    <w:rsid w:val="008541AF"/>
    <w:rsid w:val="00B71133"/>
    <w:rsid w:val="00C210C1"/>
    <w:rsid w:val="00D64635"/>
    <w:rsid w:val="00D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D7B6-DEBE-496B-8D4C-F12274C4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00FB2FFA2734DBB25320C22897B27" ma:contentTypeVersion="0" ma:contentTypeDescription="Create a new document." ma:contentTypeScope="" ma:versionID="ab4e9b963570b2e0841acad1534c1fb1">
  <xsd:schema xmlns:xsd="http://www.w3.org/2001/XMLSchema" xmlns:xs="http://www.w3.org/2001/XMLSchema" xmlns:p="http://schemas.microsoft.com/office/2006/metadata/properties" targetNamespace="http://schemas.microsoft.com/office/2006/metadata/properties" ma:root="true" ma:fieldsID="c1256f0b4415844347645893a57b75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D70B9-711E-4F89-AF3B-850A87A14947}">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E6AFB50-BADB-40ED-802A-39963E84C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2952ED-3C23-479F-8028-BC8952D5B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2018-04-12T13:38:00Z</dcterms:created>
  <dcterms:modified xsi:type="dcterms:W3CDTF">2018-04-12T13:38:00Z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0x01010047400FB2FFA2734DBB25320C22897B27</vt:lpwstr>
  </property>
</Properties>
</file>